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BC" w:rsidRDefault="00C155BC">
      <w:pPr>
        <w:jc w:val="center"/>
        <w:rPr>
          <w:b/>
          <w:bCs/>
          <w:sz w:val="28"/>
          <w:szCs w:val="28"/>
          <w:lang w:eastAsia="ru-RU"/>
        </w:rPr>
      </w:pPr>
    </w:p>
    <w:p w:rsidR="00C155BC" w:rsidRDefault="00C155BC" w:rsidP="00C155BC">
      <w:pPr>
        <w:jc w:val="center"/>
        <w:rPr>
          <w:sz w:val="28"/>
          <w:szCs w:val="28"/>
        </w:rPr>
      </w:pPr>
    </w:p>
    <w:p w:rsidR="00C155BC" w:rsidRDefault="00C155BC" w:rsidP="00C155BC">
      <w:pPr>
        <w:pStyle w:val="a3"/>
        <w:spacing w:before="180"/>
        <w:jc w:val="center"/>
      </w:pPr>
      <w:r>
        <w:rPr>
          <w:noProof/>
          <w:lang w:eastAsia="ru-RU"/>
        </w:rPr>
        <w:drawing>
          <wp:inline distT="0" distB="0" distL="0" distR="0">
            <wp:extent cx="805180" cy="805180"/>
            <wp:effectExtent l="19050" t="0" r="0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5BC" w:rsidRPr="00C155BC" w:rsidRDefault="00C155BC" w:rsidP="00C155BC">
      <w:pPr>
        <w:pStyle w:val="a3"/>
        <w:spacing w:before="180"/>
        <w:jc w:val="center"/>
        <w:rPr>
          <w:sz w:val="36"/>
          <w:szCs w:val="36"/>
        </w:rPr>
      </w:pPr>
      <w:r w:rsidRPr="00C155BC">
        <w:rPr>
          <w:sz w:val="36"/>
          <w:szCs w:val="36"/>
        </w:rPr>
        <w:t>Администрация Варнавинского муниципального округа</w:t>
      </w:r>
    </w:p>
    <w:p w:rsidR="00C155BC" w:rsidRPr="00C155BC" w:rsidRDefault="00C155BC" w:rsidP="00C155BC">
      <w:pPr>
        <w:pStyle w:val="a3"/>
        <w:spacing w:before="180"/>
        <w:jc w:val="center"/>
        <w:rPr>
          <w:sz w:val="36"/>
          <w:szCs w:val="36"/>
        </w:rPr>
      </w:pPr>
      <w:r w:rsidRPr="00C155BC">
        <w:rPr>
          <w:sz w:val="36"/>
          <w:szCs w:val="36"/>
        </w:rPr>
        <w:t>Нижегородской области</w:t>
      </w:r>
    </w:p>
    <w:p w:rsidR="00C155BC" w:rsidRPr="00C155BC" w:rsidRDefault="00C155BC" w:rsidP="00C155BC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Pr="00C155BC">
        <w:rPr>
          <w:sz w:val="36"/>
          <w:szCs w:val="36"/>
        </w:rPr>
        <w:t>П О С Т А Н О В Л Е Н И Е</w:t>
      </w:r>
    </w:p>
    <w:p w:rsidR="00C155BC" w:rsidRDefault="00C155BC" w:rsidP="00C155BC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C155BC" w:rsidTr="004D56CE">
        <w:trPr>
          <w:trHeight w:val="738"/>
        </w:trPr>
        <w:tc>
          <w:tcPr>
            <w:tcW w:w="4926" w:type="dxa"/>
          </w:tcPr>
          <w:p w:rsidR="00C155BC" w:rsidRDefault="004D56CE" w:rsidP="003C5A8B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C5A8B">
              <w:rPr>
                <w:sz w:val="28"/>
              </w:rPr>
              <w:t>13.02</w:t>
            </w:r>
            <w:r w:rsidR="00C155BC">
              <w:rPr>
                <w:sz w:val="28"/>
              </w:rPr>
              <w:t>.2026</w:t>
            </w:r>
          </w:p>
        </w:tc>
        <w:tc>
          <w:tcPr>
            <w:tcW w:w="4926" w:type="dxa"/>
          </w:tcPr>
          <w:p w:rsidR="00C155BC" w:rsidRDefault="00C155BC" w:rsidP="004D56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3C5A8B">
              <w:rPr>
                <w:sz w:val="28"/>
              </w:rPr>
              <w:t xml:space="preserve">                          № 75</w:t>
            </w:r>
          </w:p>
          <w:p w:rsidR="00C155BC" w:rsidRDefault="00C155BC" w:rsidP="004D56CE">
            <w:pPr>
              <w:jc w:val="center"/>
              <w:rPr>
                <w:sz w:val="28"/>
              </w:rPr>
            </w:pPr>
          </w:p>
          <w:p w:rsidR="00C155BC" w:rsidRDefault="00C155BC" w:rsidP="004D56CE">
            <w:pPr>
              <w:jc w:val="center"/>
              <w:rPr>
                <w:sz w:val="28"/>
              </w:rPr>
            </w:pPr>
          </w:p>
          <w:p w:rsidR="00C155BC" w:rsidRDefault="00C155BC" w:rsidP="004D56CE">
            <w:pPr>
              <w:ind w:left="3863" w:hanging="3863"/>
              <w:jc w:val="center"/>
              <w:rPr>
                <w:sz w:val="28"/>
              </w:rPr>
            </w:pPr>
          </w:p>
          <w:p w:rsidR="00C155BC" w:rsidRDefault="00C155BC" w:rsidP="004D56CE">
            <w:pPr>
              <w:ind w:left="-4926" w:firstLine="4926"/>
              <w:jc w:val="center"/>
              <w:rPr>
                <w:sz w:val="28"/>
              </w:rPr>
            </w:pPr>
          </w:p>
          <w:p w:rsidR="00C155BC" w:rsidRDefault="00C155BC" w:rsidP="004D56CE">
            <w:pPr>
              <w:jc w:val="center"/>
              <w:rPr>
                <w:sz w:val="28"/>
              </w:rPr>
            </w:pPr>
          </w:p>
        </w:tc>
      </w:tr>
      <w:tr w:rsidR="00C155BC" w:rsidRPr="005C61DE" w:rsidTr="004D56CE">
        <w:trPr>
          <w:cantSplit/>
          <w:trHeight w:val="387"/>
        </w:trPr>
        <w:tc>
          <w:tcPr>
            <w:tcW w:w="9852" w:type="dxa"/>
            <w:gridSpan w:val="2"/>
          </w:tcPr>
          <w:p w:rsidR="00C155BC" w:rsidRDefault="00C155BC" w:rsidP="004D56CE">
            <w:pPr>
              <w:pStyle w:val="ConsPlusTitle"/>
              <w:widowControl/>
              <w:snapToGrid w:val="0"/>
              <w:jc w:val="center"/>
              <w:rPr>
                <w:sz w:val="28"/>
                <w:szCs w:val="28"/>
              </w:rPr>
            </w:pPr>
            <w:r w:rsidRPr="005C61DE">
              <w:rPr>
                <w:sz w:val="28"/>
                <w:szCs w:val="28"/>
              </w:rPr>
              <w:t xml:space="preserve">Об утверждении  административного регламента администрации Варнавинского муниципального округа Нижегородской области по предоставлению муниципальной услуги </w:t>
            </w:r>
          </w:p>
          <w:p w:rsidR="00C155BC" w:rsidRDefault="00C155BC" w:rsidP="00C155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b/>
                <w:bCs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территории»</w:t>
            </w:r>
          </w:p>
          <w:p w:rsidR="00C155BC" w:rsidRPr="005C61DE" w:rsidRDefault="00C155BC" w:rsidP="004D56CE">
            <w:pPr>
              <w:pStyle w:val="ConsPlusTitle"/>
              <w:widowControl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155BC" w:rsidRPr="005C61DE" w:rsidRDefault="00C155BC" w:rsidP="00C155BC">
      <w:pPr>
        <w:jc w:val="both"/>
        <w:rPr>
          <w:sz w:val="28"/>
          <w:szCs w:val="28"/>
        </w:rPr>
      </w:pPr>
    </w:p>
    <w:p w:rsidR="00C155BC" w:rsidRPr="005C61DE" w:rsidRDefault="00C155BC" w:rsidP="00C155BC">
      <w:pPr>
        <w:ind w:firstLine="709"/>
        <w:jc w:val="both"/>
        <w:rPr>
          <w:sz w:val="28"/>
          <w:szCs w:val="28"/>
        </w:rPr>
      </w:pPr>
      <w:r w:rsidRPr="005C61DE">
        <w:rPr>
          <w:noProof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</w:t>
      </w:r>
      <w:r w:rsidRPr="005C61DE">
        <w:rPr>
          <w:noProof/>
          <w:sz w:val="28"/>
          <w:szCs w:val="28"/>
          <w:lang w:val="en-US"/>
        </w:rPr>
        <w:t> </w:t>
      </w:r>
      <w:r w:rsidRPr="005C61DE">
        <w:rPr>
          <w:noProof/>
          <w:sz w:val="28"/>
          <w:szCs w:val="28"/>
        </w:rPr>
        <w:t xml:space="preserve"> повышения качества предоставления муниципальных услуг администрация Варнавинского муниципального округа постановляет:</w:t>
      </w:r>
    </w:p>
    <w:p w:rsidR="00C155BC" w:rsidRPr="00C155BC" w:rsidRDefault="00C155BC" w:rsidP="00C155BC">
      <w:pPr>
        <w:jc w:val="both"/>
        <w:rPr>
          <w:bCs/>
          <w:sz w:val="28"/>
          <w:szCs w:val="28"/>
        </w:rPr>
      </w:pPr>
      <w:r w:rsidRPr="005C61DE">
        <w:rPr>
          <w:sz w:val="28"/>
          <w:szCs w:val="28"/>
          <w:lang w:eastAsia="ru-RU"/>
        </w:rPr>
        <w:t xml:space="preserve">    1.Утвердить прилагаемый Административный </w:t>
      </w:r>
      <w:hyperlink r:id="rId9" w:history="1">
        <w:r w:rsidRPr="005C61DE">
          <w:rPr>
            <w:sz w:val="28"/>
            <w:szCs w:val="28"/>
            <w:lang w:eastAsia="ru-RU"/>
          </w:rPr>
          <w:t>регламент</w:t>
        </w:r>
      </w:hyperlink>
      <w:r w:rsidRPr="005C61DE">
        <w:rPr>
          <w:sz w:val="28"/>
          <w:szCs w:val="28"/>
        </w:rPr>
        <w:t xml:space="preserve"> </w:t>
      </w:r>
      <w:r w:rsidRPr="005C61DE">
        <w:rPr>
          <w:noProof/>
          <w:sz w:val="28"/>
          <w:szCs w:val="28"/>
        </w:rPr>
        <w:t xml:space="preserve">Администрации Варнавинского муниципального округа Нижегородской области </w:t>
      </w:r>
      <w:r w:rsidRPr="005C61DE">
        <w:rPr>
          <w:sz w:val="28"/>
          <w:szCs w:val="28"/>
          <w:lang w:eastAsia="ru-RU"/>
        </w:rPr>
        <w:t xml:space="preserve">по предоставлению </w:t>
      </w:r>
      <w:r w:rsidRPr="005C61DE">
        <w:rPr>
          <w:sz w:val="28"/>
          <w:szCs w:val="28"/>
        </w:rPr>
        <w:t>муниципальной</w:t>
      </w:r>
      <w:r w:rsidRPr="005C61DE">
        <w:rPr>
          <w:sz w:val="28"/>
          <w:szCs w:val="28"/>
          <w:lang w:eastAsia="ru-RU"/>
        </w:rPr>
        <w:t xml:space="preserve"> услуги </w:t>
      </w:r>
      <w:r w:rsidRPr="00C155BC">
        <w:rPr>
          <w:bCs/>
          <w:sz w:val="28"/>
          <w:szCs w:val="28"/>
          <w:lang w:eastAsia="ru-RU"/>
        </w:rPr>
        <w:t>«</w:t>
      </w:r>
      <w:r w:rsidRPr="00C155BC">
        <w:rPr>
          <w:bCs/>
          <w:sz w:val="28"/>
          <w:szCs w:val="28"/>
        </w:rPr>
        <w:t>Утверждение схемы расп</w:t>
      </w:r>
      <w:r>
        <w:rPr>
          <w:bCs/>
          <w:sz w:val="28"/>
          <w:szCs w:val="28"/>
        </w:rPr>
        <w:t xml:space="preserve">оложения земельного участка или </w:t>
      </w:r>
      <w:r w:rsidRPr="00C155BC">
        <w:rPr>
          <w:bCs/>
          <w:sz w:val="28"/>
          <w:szCs w:val="28"/>
        </w:rPr>
        <w:t>земельных участков на кадастровом плане территории»</w:t>
      </w:r>
    </w:p>
    <w:p w:rsidR="00C155BC" w:rsidRPr="005C61DE" w:rsidRDefault="00C155BC" w:rsidP="00C155BC">
      <w:pPr>
        <w:keepNext/>
        <w:jc w:val="both"/>
        <w:rPr>
          <w:sz w:val="28"/>
          <w:szCs w:val="28"/>
        </w:rPr>
      </w:pPr>
      <w:r w:rsidRPr="005C61DE">
        <w:rPr>
          <w:sz w:val="28"/>
          <w:szCs w:val="28"/>
        </w:rPr>
        <w:t xml:space="preserve">      2. Комитету по управлению муниципальным имуществом и земельными ресурсами администрации Варнавинского муниципального округа обеспечить исполнение Регламента.</w:t>
      </w:r>
    </w:p>
    <w:p w:rsidR="00C155BC" w:rsidRPr="005C61DE" w:rsidRDefault="00C155BC" w:rsidP="00C155BC">
      <w:pPr>
        <w:pStyle w:val="ConsPlusNormal"/>
        <w:jc w:val="both"/>
      </w:pPr>
      <w:r w:rsidRPr="005C61DE">
        <w:t xml:space="preserve">      3. Отделу информационного обеспечения и технической защиты информации разместить настоящее постановление в сети интернет на официальном сайте Варнавинского муниципального округа Нижегородской области. </w:t>
      </w:r>
    </w:p>
    <w:p w:rsidR="00C155BC" w:rsidRPr="005C61DE" w:rsidRDefault="00C155BC" w:rsidP="00C155BC">
      <w:pPr>
        <w:pStyle w:val="ConsPlusNormal"/>
        <w:jc w:val="both"/>
      </w:pPr>
    </w:p>
    <w:p w:rsidR="00C155BC" w:rsidRPr="005C61DE" w:rsidRDefault="00C155BC" w:rsidP="00C155BC">
      <w:pPr>
        <w:jc w:val="both"/>
        <w:rPr>
          <w:sz w:val="28"/>
          <w:szCs w:val="28"/>
        </w:rPr>
      </w:pPr>
    </w:p>
    <w:p w:rsidR="00C155BC" w:rsidRPr="00C155BC" w:rsidRDefault="00C155BC" w:rsidP="00C155BC">
      <w:pPr>
        <w:rPr>
          <w:sz w:val="28"/>
          <w:szCs w:val="28"/>
        </w:rPr>
      </w:pPr>
      <w:r w:rsidRPr="005C61DE">
        <w:rPr>
          <w:sz w:val="28"/>
          <w:szCs w:val="28"/>
        </w:rPr>
        <w:t xml:space="preserve">Глава местного самоуправления                                    </w:t>
      </w:r>
      <w:r>
        <w:rPr>
          <w:sz w:val="28"/>
          <w:szCs w:val="28"/>
        </w:rPr>
        <w:t xml:space="preserve">                           А.Г.Фролов</w:t>
      </w:r>
    </w:p>
    <w:p w:rsidR="00C155BC" w:rsidRDefault="00C155BC" w:rsidP="00C155BC">
      <w:pPr>
        <w:ind w:left="6237"/>
        <w:rPr>
          <w:sz w:val="28"/>
          <w:szCs w:val="28"/>
        </w:rPr>
      </w:pPr>
    </w:p>
    <w:p w:rsidR="00C155BC" w:rsidRDefault="00C155BC" w:rsidP="00C155BC">
      <w:pPr>
        <w:ind w:left="6237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331730">
        <w:rPr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>
        <w:rPr>
          <w:noProof/>
          <w:sz w:val="28"/>
          <w:szCs w:val="28"/>
        </w:rPr>
        <w:t xml:space="preserve"> </w:t>
      </w:r>
    </w:p>
    <w:p w:rsidR="00C155BC" w:rsidRPr="00C155BC" w:rsidRDefault="003C5A8B" w:rsidP="00C155BC">
      <w:pPr>
        <w:ind w:left="6237"/>
        <w:rPr>
          <w:sz w:val="28"/>
          <w:szCs w:val="28"/>
        </w:rPr>
      </w:pPr>
      <w:r>
        <w:rPr>
          <w:sz w:val="28"/>
          <w:szCs w:val="28"/>
        </w:rPr>
        <w:t>О</w:t>
      </w:r>
      <w:r w:rsidR="00C155BC">
        <w:rPr>
          <w:sz w:val="28"/>
          <w:szCs w:val="28"/>
        </w:rPr>
        <w:t>т</w:t>
      </w:r>
      <w:r>
        <w:rPr>
          <w:sz w:val="28"/>
          <w:szCs w:val="28"/>
        </w:rPr>
        <w:t xml:space="preserve"> 13.02.2026 </w:t>
      </w:r>
      <w:r w:rsidR="00C155BC" w:rsidRPr="00331730">
        <w:rPr>
          <w:sz w:val="28"/>
          <w:szCs w:val="28"/>
        </w:rPr>
        <w:t xml:space="preserve"> № </w:t>
      </w:r>
      <w:r>
        <w:rPr>
          <w:sz w:val="28"/>
          <w:szCs w:val="28"/>
        </w:rPr>
        <w:t>75</w:t>
      </w:r>
    </w:p>
    <w:p w:rsidR="00C155BC" w:rsidRDefault="00C155BC">
      <w:pPr>
        <w:jc w:val="center"/>
        <w:rPr>
          <w:b/>
          <w:bCs/>
          <w:sz w:val="28"/>
          <w:szCs w:val="28"/>
          <w:lang w:eastAsia="ru-RU"/>
        </w:rPr>
      </w:pPr>
    </w:p>
    <w:p w:rsidR="00C155BC" w:rsidRDefault="00C155BC">
      <w:pPr>
        <w:jc w:val="center"/>
        <w:rPr>
          <w:b/>
          <w:bCs/>
          <w:sz w:val="28"/>
          <w:szCs w:val="28"/>
          <w:lang w:eastAsia="ru-RU"/>
        </w:rPr>
      </w:pPr>
    </w:p>
    <w:p w:rsidR="00C155BC" w:rsidRDefault="00C155BC">
      <w:pPr>
        <w:jc w:val="center"/>
        <w:rPr>
          <w:b/>
          <w:bCs/>
          <w:sz w:val="28"/>
          <w:szCs w:val="28"/>
          <w:lang w:eastAsia="ru-RU"/>
        </w:rPr>
      </w:pPr>
    </w:p>
    <w:p w:rsidR="004807DB" w:rsidRDefault="005D6F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 Администрации Варнавинского муниципального округа Нижегородской области 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4807DB" w:rsidRDefault="004807DB">
      <w:pPr>
        <w:rPr>
          <w:rFonts w:eastAsia="Calibri"/>
          <w:sz w:val="28"/>
          <w:szCs w:val="28"/>
        </w:rPr>
      </w:pPr>
    </w:p>
    <w:p w:rsidR="004807DB" w:rsidRDefault="005D6F9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4807DB" w:rsidRDefault="005D6F99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4807DB" w:rsidRDefault="005D6F99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4807DB" w:rsidRPr="005D6F99" w:rsidRDefault="005D6F99" w:rsidP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5D6F99"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  <w:lang w:eastAsia="ru-RU"/>
        </w:rPr>
        <w:t>Администрацией Варнавинского муниципального округа Нижегородской области</w:t>
      </w:r>
      <w:r w:rsidR="004F5EAA">
        <w:rPr>
          <w:sz w:val="28"/>
          <w:szCs w:val="28"/>
          <w:lang w:eastAsia="ru-RU"/>
        </w:rPr>
        <w:t xml:space="preserve"> </w:t>
      </w:r>
      <w:r w:rsidRPr="005D6F99">
        <w:rPr>
          <w:sz w:val="28"/>
          <w:szCs w:val="28"/>
        </w:rPr>
        <w:t>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 являются:</w:t>
      </w:r>
    </w:p>
    <w:p w:rsidR="004807DB" w:rsidRDefault="005D6F99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4807DB" w:rsidRDefault="005D6F9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4807DB" w:rsidRDefault="005D6F9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4807DB" w:rsidRDefault="005D6F9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4807DB" w:rsidRDefault="005D6F99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4807DB" w:rsidRDefault="005D6F99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4807DB" w:rsidRDefault="005D6F99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</w:t>
      </w:r>
      <w:r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4807DB" w:rsidRDefault="005D6F99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4807DB" w:rsidRDefault="005D6F99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4807DB" w:rsidRDefault="005D6F99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4807DB" w:rsidRDefault="005D6F99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4807DB" w:rsidRDefault="005D6F99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4807DB" w:rsidRDefault="005D6F9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4807DB" w:rsidRDefault="005D6F9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4807DB" w:rsidRDefault="005D6F99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4807DB" w:rsidRDefault="005D6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4807DB" w:rsidRDefault="005D6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4807DB" w:rsidRDefault="005D6F99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4807DB" w:rsidRDefault="005D6F9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4807DB" w:rsidRDefault="005D6F99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4807DB" w:rsidRDefault="005D6F9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</w:t>
      </w:r>
      <w:r>
        <w:rPr>
          <w:sz w:val="28"/>
          <w:szCs w:val="28"/>
        </w:rPr>
        <w:lastRenderedPageBreak/>
        <w:t>имеют повреждения, наличие которых не позволяет однозначно истолковать их содержание;</w:t>
      </w:r>
    </w:p>
    <w:p w:rsidR="004807DB" w:rsidRDefault="005D6F9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4807DB" w:rsidRDefault="005D6F9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4807DB" w:rsidRDefault="005D6F9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807DB" w:rsidRDefault="005D6F9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4807DB" w:rsidRDefault="005D6F9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807DB" w:rsidRDefault="005D6F99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4807DB" w:rsidRDefault="005D6F99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разработка схемы расположения земельного участка с нарушением предусмотренных </w:t>
      </w:r>
      <w:r w:rsidRPr="00C95E3B">
        <w:rPr>
          <w:sz w:val="28"/>
          <w:szCs w:val="28"/>
        </w:rPr>
        <w:t>статьей 11</w:t>
      </w:r>
      <w:r w:rsidRPr="00C95E3B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несоответствие схемы расположения земельного участка или земельных участков на кадастровом плане территории ее форме, формату или требованиям к ее </w:t>
      </w:r>
      <w:r>
        <w:rPr>
          <w:sz w:val="28"/>
          <w:szCs w:val="28"/>
        </w:rPr>
        <w:lastRenderedPageBreak/>
        <w:t>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4807DB" w:rsidRDefault="005D6F9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4807DB" w:rsidRDefault="005D6F99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4807DB" w:rsidRDefault="005D6F99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4807DB" w:rsidRDefault="005D6F9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4807DB" w:rsidRDefault="005D6F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4807DB" w:rsidRDefault="005D6F99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</w:t>
      </w:r>
      <w:r>
        <w:rPr>
          <w:sz w:val="28"/>
          <w:szCs w:val="28"/>
          <w:lang w:eastAsia="ru-RU"/>
        </w:rPr>
        <w:lastRenderedPageBreak/>
        <w:t>приведены, поскольку они не предусмотрены законодательством Российской Федерации.</w:t>
      </w:r>
    </w:p>
    <w:p w:rsidR="004807DB" w:rsidRDefault="005D6F99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4807DB" w:rsidRDefault="005D6F99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4807DB" w:rsidRDefault="005D6F99" w:rsidP="00C95E3B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 w:rsidR="00C95E3B"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4807DB" w:rsidRDefault="005D6F99">
      <w:pPr>
        <w:pStyle w:val="afd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(указывается наименование органа местного самоуправления)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4807DB" w:rsidRDefault="004807DB">
      <w:pPr>
        <w:jc w:val="both"/>
        <w:rPr>
          <w:b/>
          <w:bCs/>
          <w:sz w:val="28"/>
          <w:szCs w:val="28"/>
          <w:lang w:eastAsia="ru-RU"/>
        </w:rPr>
      </w:pPr>
    </w:p>
    <w:p w:rsidR="004807DB" w:rsidRDefault="005D6F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4807DB" w:rsidRDefault="005D6F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4807DB" w:rsidRDefault="005D6F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4807DB" w:rsidRDefault="005D6F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4807DB" w:rsidRDefault="005D6F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4807DB" w:rsidRDefault="005D6F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4807DB" w:rsidRDefault="005D6F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4807DB" w:rsidRDefault="004807DB">
      <w:pPr>
        <w:jc w:val="center"/>
        <w:rPr>
          <w:bCs/>
          <w:sz w:val="28"/>
          <w:szCs w:val="28"/>
          <w:lang w:eastAsia="ru-RU"/>
        </w:rPr>
      </w:pPr>
    </w:p>
    <w:p w:rsidR="004807DB" w:rsidRDefault="005D6F99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4807DB" w:rsidRDefault="004807DB">
      <w:pPr>
        <w:jc w:val="center"/>
        <w:rPr>
          <w:bCs/>
          <w:sz w:val="28"/>
          <w:szCs w:val="28"/>
          <w:lang w:eastAsia="ru-RU"/>
        </w:rPr>
      </w:pP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4807DB" w:rsidRDefault="005D6F99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4807DB" w:rsidRDefault="005D6F99" w:rsidP="00D11593">
      <w:pPr>
        <w:pStyle w:val="af4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D11593"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D11593" w:rsidRPr="00D11593" w:rsidRDefault="00D11593" w:rsidP="00D11593">
      <w:pPr>
        <w:pStyle w:val="af4"/>
        <w:spacing w:line="276" w:lineRule="auto"/>
        <w:ind w:left="709"/>
        <w:jc w:val="both"/>
        <w:rPr>
          <w:rFonts w:eastAsia="Calibri"/>
          <w:sz w:val="28"/>
          <w:szCs w:val="28"/>
          <w:lang w:eastAsia="ru-RU"/>
        </w:rPr>
      </w:pPr>
    </w:p>
    <w:p w:rsidR="004807DB" w:rsidRPr="00D11593" w:rsidRDefault="005D6F99">
      <w:pPr>
        <w:spacing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1593">
        <w:rPr>
          <w:b/>
          <w:bCs/>
          <w:sz w:val="28"/>
          <w:szCs w:val="28"/>
          <w:lang w:val="en-US" w:eastAsia="ru-RU"/>
        </w:rPr>
        <w:t>II</w:t>
      </w:r>
      <w:r w:rsidRPr="00D11593"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4807DB" w:rsidRDefault="005D6F99">
      <w:pPr>
        <w:pStyle w:val="afd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807DB" w:rsidRDefault="004807DB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371"/>
        <w:gridCol w:w="1560"/>
      </w:tblGrid>
      <w:tr w:rsidR="004807DB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4807DB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807DB" w:rsidRDefault="005D6F99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А4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А6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А7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А9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4807DB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4807DB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4807DB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807DB" w:rsidRDefault="005D6F99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4807DB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Б1</w:t>
            </w:r>
          </w:p>
        </w:tc>
      </w:tr>
      <w:tr w:rsidR="004807DB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  <w:tr w:rsidR="004807DB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4807DB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Б4</w:t>
            </w:r>
          </w:p>
        </w:tc>
      </w:tr>
      <w:tr w:rsidR="004807DB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4807DB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Б6</w:t>
            </w:r>
          </w:p>
        </w:tc>
      </w:tr>
      <w:tr w:rsidR="004807DB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Б7</w:t>
            </w:r>
          </w:p>
        </w:tc>
      </w:tr>
      <w:tr w:rsidR="004807DB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4807DB" w:rsidRDefault="005D6F99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71" w:type="dxa"/>
            <w:shd w:val="clear" w:color="auto" w:fill="auto"/>
          </w:tcPr>
          <w:p w:rsidR="004807DB" w:rsidRDefault="005D6F99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4807DB" w:rsidRDefault="005D6F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D11593" w:rsidRDefault="00D11593" w:rsidP="00D11593">
      <w:pPr>
        <w:pStyle w:val="1TimesNewRoman12"/>
        <w:keepNext/>
        <w:tabs>
          <w:tab w:val="clear" w:pos="851"/>
        </w:tabs>
        <w:spacing w:line="240" w:lineRule="auto"/>
        <w:ind w:firstLine="0"/>
        <w:rPr>
          <w:bCs/>
          <w:sz w:val="28"/>
          <w:szCs w:val="28"/>
        </w:rPr>
      </w:pPr>
    </w:p>
    <w:p w:rsidR="004807DB" w:rsidRPr="00D11593" w:rsidRDefault="005D6F99" w:rsidP="00D11593">
      <w:pPr>
        <w:pStyle w:val="1TimesNewRoman12"/>
        <w:keepNext/>
        <w:tabs>
          <w:tab w:val="clear" w:pos="851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11593">
        <w:rPr>
          <w:b/>
          <w:bCs/>
          <w:sz w:val="28"/>
          <w:szCs w:val="28"/>
          <w:lang w:val="en-US"/>
        </w:rPr>
        <w:t>III</w:t>
      </w:r>
      <w:r w:rsidRPr="00D11593">
        <w:rPr>
          <w:b/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4807DB" w:rsidRPr="00D11593" w:rsidRDefault="005D6F99">
      <w:pPr>
        <w:pStyle w:val="afd"/>
        <w:ind w:left="8079"/>
        <w:jc w:val="right"/>
        <w:rPr>
          <w:b/>
          <w:sz w:val="28"/>
          <w:szCs w:val="28"/>
        </w:rPr>
      </w:pPr>
      <w:r w:rsidRPr="00D11593">
        <w:rPr>
          <w:b/>
          <w:sz w:val="28"/>
          <w:szCs w:val="28"/>
        </w:rPr>
        <w:t>Таблица 2</w:t>
      </w:r>
    </w:p>
    <w:p w:rsidR="004807DB" w:rsidRDefault="004807DB">
      <w:pPr>
        <w:ind w:firstLine="357"/>
        <w:jc w:val="center"/>
        <w:rPr>
          <w:sz w:val="24"/>
          <w:szCs w:val="24"/>
        </w:rPr>
      </w:pPr>
    </w:p>
    <w:tbl>
      <w:tblPr>
        <w:tblW w:w="1001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1234"/>
        <w:gridCol w:w="3544"/>
        <w:gridCol w:w="2410"/>
        <w:gridCol w:w="2363"/>
      </w:tblGrid>
      <w:tr w:rsidR="004807DB" w:rsidTr="00D11593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4807DB" w:rsidRDefault="004807DB">
            <w:pPr>
              <w:jc w:val="center"/>
            </w:pPr>
          </w:p>
          <w:p w:rsidR="004807DB" w:rsidRDefault="004807DB">
            <w:pPr>
              <w:jc w:val="center"/>
            </w:pPr>
          </w:p>
          <w:p w:rsidR="004807DB" w:rsidRDefault="004807D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Способы подачи</w:t>
            </w:r>
          </w:p>
          <w:p w:rsidR="004807DB" w:rsidRDefault="005D6F99">
            <w:pPr>
              <w:jc w:val="center"/>
            </w:pPr>
            <w:r>
              <w:t>документов,</w:t>
            </w:r>
          </w:p>
          <w:p w:rsidR="004807DB" w:rsidRDefault="005D6F99">
            <w:pPr>
              <w:jc w:val="center"/>
            </w:pPr>
            <w:r>
              <w:t>требования</w:t>
            </w:r>
          </w:p>
          <w:p w:rsidR="004807DB" w:rsidRDefault="005D6F99">
            <w:pPr>
              <w:jc w:val="center"/>
            </w:pPr>
            <w:r>
              <w:t>к представлению</w:t>
            </w:r>
          </w:p>
          <w:p w:rsidR="004807DB" w:rsidRDefault="005D6F99">
            <w:pPr>
              <w:jc w:val="center"/>
            </w:pPr>
            <w:r>
              <w:t>документов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Иные требования</w:t>
            </w:r>
          </w:p>
        </w:tc>
      </w:tr>
      <w:tr w:rsidR="004807DB" w:rsidTr="00D11593">
        <w:trPr>
          <w:jc w:val="center"/>
        </w:trPr>
        <w:tc>
          <w:tcPr>
            <w:tcW w:w="10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807DB" w:rsidTr="00D11593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4807DB" w:rsidRDefault="005D6F99">
            <w:r>
              <w:t xml:space="preserve">количество экземпляров – 1 </w:t>
            </w:r>
          </w:p>
        </w:tc>
      </w:tr>
      <w:tr w:rsidR="004807DB" w:rsidTr="00D11593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4807DB" w:rsidRDefault="005D6F99">
            <w:r>
              <w:t>количество экземпляров – 1</w:t>
            </w:r>
          </w:p>
        </w:tc>
      </w:tr>
      <w:tr w:rsidR="004807DB" w:rsidTr="00D11593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А1-А32</w:t>
            </w:r>
          </w:p>
          <w:p w:rsidR="004807DB" w:rsidRDefault="005D6F99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</w:t>
            </w:r>
            <w:r>
              <w:rPr>
                <w:rFonts w:eastAsia="Calibri"/>
              </w:rPr>
              <w:lastRenderedPageBreak/>
              <w:t>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lastRenderedPageBreak/>
              <w:t>количество экземпляров – 1</w:t>
            </w:r>
          </w:p>
        </w:tc>
      </w:tr>
      <w:tr w:rsidR="004807DB" w:rsidTr="00D1159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t>А9-А16</w:t>
            </w:r>
          </w:p>
          <w:p w:rsidR="004807DB" w:rsidRDefault="005D6F99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r>
              <w:t>количество экземпляров – 1</w:t>
            </w:r>
          </w:p>
          <w:p w:rsidR="004807DB" w:rsidRDefault="004807DB"/>
        </w:tc>
      </w:tr>
      <w:tr w:rsidR="004807DB" w:rsidTr="00D1159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t>А9-А16</w:t>
            </w:r>
          </w:p>
          <w:p w:rsidR="004807DB" w:rsidRDefault="005D6F99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r>
              <w:t>количество экземпляров – 1;</w:t>
            </w:r>
          </w:p>
          <w:p w:rsidR="004807DB" w:rsidRDefault="005D6F99">
            <w:r>
              <w:t>перевод должен быть нотариально удостоверен</w:t>
            </w:r>
          </w:p>
          <w:p w:rsidR="004807DB" w:rsidRDefault="004807DB"/>
        </w:tc>
      </w:tr>
      <w:tr w:rsidR="004807DB" w:rsidTr="00D11593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А5-А8</w:t>
            </w:r>
          </w:p>
          <w:p w:rsidR="004807DB" w:rsidRDefault="005D6F99">
            <w:pPr>
              <w:jc w:val="center"/>
            </w:pPr>
            <w:r>
              <w:t>А13-А16</w:t>
            </w:r>
          </w:p>
          <w:p w:rsidR="004807DB" w:rsidRDefault="005D6F99">
            <w:pPr>
              <w:jc w:val="center"/>
            </w:pPr>
            <w:r>
              <w:t>А21-А24</w:t>
            </w:r>
          </w:p>
          <w:p w:rsidR="004807DB" w:rsidRDefault="005D6F99">
            <w:pPr>
              <w:jc w:val="center"/>
            </w:pPr>
            <w:r>
              <w:t>Б2,Б4,Б6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</w:t>
            </w:r>
            <w:r>
              <w:rPr>
                <w:rFonts w:eastAsia="Calibri"/>
              </w:rPr>
              <w:lastRenderedPageBreak/>
              <w:t>подписанного усиленной квалифицированной электронной подписью нотариуса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lastRenderedPageBreak/>
              <w:t>количество экземпляров – 1</w:t>
            </w:r>
          </w:p>
          <w:p w:rsidR="004807DB" w:rsidRDefault="004807DB"/>
        </w:tc>
      </w:tr>
      <w:tr w:rsidR="004807DB" w:rsidTr="00D11593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А25-А28</w:t>
            </w:r>
          </w:p>
          <w:p w:rsidR="004807DB" w:rsidRDefault="005D6F99">
            <w:pPr>
              <w:jc w:val="center"/>
            </w:pPr>
            <w:r>
              <w:t>Б7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t>количество экземпляров - 1</w:t>
            </w:r>
          </w:p>
        </w:tc>
      </w:tr>
      <w:tr w:rsidR="004807DB" w:rsidTr="00D11593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4807DB" w:rsidRDefault="004807DB">
            <w:pPr>
              <w:rPr>
                <w:rFonts w:eastAsia="Calibri"/>
              </w:rPr>
            </w:pPr>
          </w:p>
          <w:p w:rsidR="004807DB" w:rsidRDefault="004807DB">
            <w:pPr>
              <w:rPr>
                <w:rFonts w:eastAsia="Calibri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4807DB" w:rsidRDefault="005D6F99">
            <w:r>
              <w:t>количество экземпляров - 1</w:t>
            </w:r>
          </w:p>
        </w:tc>
      </w:tr>
      <w:tr w:rsidR="004807DB" w:rsidTr="00D11593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 xml:space="preserve">А3, А4, А7, А8, А11, А12, А15, </w:t>
            </w:r>
            <w:r>
              <w:lastRenderedPageBreak/>
              <w:t>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</w:t>
            </w:r>
            <w:r>
              <w:rPr>
                <w:rFonts w:eastAsia="Calibri"/>
              </w:rPr>
              <w:lastRenderedPageBreak/>
              <w:t>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4807DB" w:rsidTr="00D11593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А1,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t>количество экземпляров - 1</w:t>
            </w:r>
          </w:p>
        </w:tc>
      </w:tr>
      <w:tr w:rsidR="004807DB" w:rsidTr="00D11593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А1-А24</w:t>
            </w:r>
          </w:p>
          <w:p w:rsidR="004807DB" w:rsidRDefault="005D6F99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4807DB" w:rsidRDefault="005D6F99">
            <w:r>
              <w:t>количество экземпляров - 1</w:t>
            </w:r>
          </w:p>
        </w:tc>
      </w:tr>
      <w:tr w:rsidR="004807DB" w:rsidTr="00D1159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r>
              <w:t>количество экземпляров - 1</w:t>
            </w:r>
          </w:p>
        </w:tc>
      </w:tr>
      <w:tr w:rsidR="004807DB" w:rsidTr="00D11593">
        <w:trPr>
          <w:trHeight w:val="657"/>
          <w:jc w:val="center"/>
        </w:trPr>
        <w:tc>
          <w:tcPr>
            <w:tcW w:w="10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807DB" w:rsidTr="00D1159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4807DB" w:rsidRDefault="004807DB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</w:t>
            </w:r>
            <w:r>
              <w:rPr>
                <w:rFonts w:eastAsia="Calibri"/>
                <w:highlight w:val="white"/>
              </w:rPr>
              <w:lastRenderedPageBreak/>
              <w:t>квалифицированной электронной подписью заявителя</w:t>
            </w:r>
          </w:p>
          <w:p w:rsidR="004807DB" w:rsidRDefault="004807DB">
            <w:pPr>
              <w:rPr>
                <w:rFonts w:eastAsia="Calibri"/>
                <w:highlight w:val="whit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количество экземпляров - 1</w:t>
            </w:r>
          </w:p>
          <w:p w:rsidR="004807DB" w:rsidRDefault="004807DB">
            <w:pPr>
              <w:rPr>
                <w:highlight w:val="white"/>
              </w:rPr>
            </w:pPr>
          </w:p>
        </w:tc>
      </w:tr>
      <w:tr w:rsidR="004807DB" w:rsidTr="00D1159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t>А9-А16</w:t>
            </w:r>
          </w:p>
          <w:p w:rsidR="004807DB" w:rsidRDefault="005D6F99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r>
              <w:t>количество экземпляров – 1</w:t>
            </w:r>
          </w:p>
          <w:p w:rsidR="004807DB" w:rsidRDefault="004807DB"/>
        </w:tc>
      </w:tr>
      <w:tr w:rsidR="004807DB" w:rsidTr="00D1159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center"/>
            </w:pPr>
            <w:r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4807DB" w:rsidRDefault="004807DB">
      <w:pPr>
        <w:ind w:firstLine="357"/>
        <w:jc w:val="center"/>
        <w:rPr>
          <w:sz w:val="24"/>
          <w:szCs w:val="24"/>
        </w:rPr>
      </w:pPr>
    </w:p>
    <w:p w:rsidR="004807DB" w:rsidRPr="00D11593" w:rsidRDefault="005D6F99" w:rsidP="00D11593">
      <w:pPr>
        <w:keepNext/>
        <w:tabs>
          <w:tab w:val="left" w:leader="underscore" w:pos="10065"/>
        </w:tabs>
        <w:spacing w:line="360" w:lineRule="exact"/>
        <w:rPr>
          <w:b/>
          <w:bCs/>
          <w:sz w:val="28"/>
          <w:szCs w:val="28"/>
          <w:lang w:eastAsia="ru-RU"/>
        </w:rPr>
      </w:pPr>
      <w:r w:rsidRPr="00D11593">
        <w:rPr>
          <w:b/>
          <w:bCs/>
          <w:sz w:val="28"/>
          <w:szCs w:val="28"/>
          <w:lang w:val="en-US" w:eastAsia="ru-RU"/>
        </w:rPr>
        <w:t>IV</w:t>
      </w:r>
      <w:r w:rsidRPr="00D11593"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4807DB" w:rsidRPr="00D11593" w:rsidRDefault="005D6F99">
      <w:pPr>
        <w:pStyle w:val="afd"/>
        <w:ind w:left="7795" w:hanging="283"/>
        <w:jc w:val="right"/>
        <w:rPr>
          <w:b/>
          <w:sz w:val="28"/>
          <w:szCs w:val="28"/>
        </w:rPr>
      </w:pPr>
      <w:r w:rsidRPr="00D11593">
        <w:rPr>
          <w:b/>
          <w:sz w:val="28"/>
          <w:szCs w:val="28"/>
        </w:rPr>
        <w:t>Таблица 3</w:t>
      </w:r>
    </w:p>
    <w:p w:rsidR="004807DB" w:rsidRDefault="004807DB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4807DB" w:rsidRDefault="004807DB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"/>
        <w:gridCol w:w="6496"/>
        <w:gridCol w:w="25"/>
        <w:gridCol w:w="2760"/>
      </w:tblGrid>
      <w:tr w:rsidR="004807DB" w:rsidTr="00D1159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807DB" w:rsidTr="00D11593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4807DB" w:rsidTr="00D11593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зачеркнутые слова и иные </w:t>
            </w:r>
            <w:r>
              <w:rPr>
                <w:sz w:val="24"/>
                <w:szCs w:val="24"/>
              </w:rPr>
              <w:lastRenderedPageBreak/>
              <w:t>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4807DB" w:rsidTr="00D11593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4807DB" w:rsidTr="00D11593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4807DB" w:rsidTr="00D11593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4807DB" w:rsidTr="00D11593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4807DB" w:rsidTr="00D11593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4807DB" w:rsidTr="00D11593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4807DB" w:rsidRDefault="005D6F99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4807DB" w:rsidTr="00D11593">
        <w:trPr>
          <w:trHeight w:val="696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4807DB" w:rsidTr="00D11593">
        <w:trPr>
          <w:trHeight w:val="696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7DB" w:rsidRDefault="005D6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4807DB" w:rsidTr="00D11593">
        <w:trPr>
          <w:trHeight w:val="324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4807DB" w:rsidTr="00D11593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4807DB" w:rsidTr="00D11593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схемы расположения земельного участка, </w:t>
            </w:r>
            <w:r>
              <w:rPr>
                <w:sz w:val="24"/>
                <w:szCs w:val="24"/>
              </w:rPr>
              <w:lastRenderedPageBreak/>
              <w:t>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</w:tc>
      </w:tr>
      <w:tr w:rsidR="004807DB" w:rsidTr="00D11593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4807DB" w:rsidTr="00D11593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4807DB" w:rsidTr="00D11593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4807DB" w:rsidTr="00D11593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4807DB" w:rsidTr="00D11593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DB" w:rsidRDefault="005D6F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D11593" w:rsidRDefault="00D11593" w:rsidP="00D11593">
      <w:pPr>
        <w:keepNext/>
        <w:tabs>
          <w:tab w:val="left" w:leader="underscore" w:pos="10065"/>
        </w:tabs>
        <w:spacing w:line="360" w:lineRule="exact"/>
        <w:jc w:val="both"/>
        <w:rPr>
          <w:bCs/>
          <w:sz w:val="28"/>
          <w:szCs w:val="28"/>
        </w:rPr>
      </w:pPr>
    </w:p>
    <w:p w:rsidR="004807DB" w:rsidRPr="00D11593" w:rsidRDefault="005D6F99" w:rsidP="00D11593">
      <w:pPr>
        <w:keepNext/>
        <w:tabs>
          <w:tab w:val="left" w:leader="underscore" w:pos="10065"/>
        </w:tabs>
        <w:spacing w:line="360" w:lineRule="exact"/>
        <w:jc w:val="center"/>
        <w:rPr>
          <w:b/>
          <w:bCs/>
          <w:sz w:val="28"/>
          <w:szCs w:val="28"/>
        </w:rPr>
      </w:pPr>
      <w:r w:rsidRPr="00D11593">
        <w:rPr>
          <w:b/>
          <w:bCs/>
          <w:sz w:val="28"/>
          <w:szCs w:val="28"/>
          <w:lang w:val="en-US"/>
        </w:rPr>
        <w:t>V</w:t>
      </w:r>
      <w:r w:rsidRPr="00D11593">
        <w:rPr>
          <w:b/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 w:rsidRPr="00D11593">
        <w:rPr>
          <w:b/>
          <w:bCs/>
          <w:sz w:val="28"/>
          <w:szCs w:val="28"/>
        </w:rPr>
        <w:br/>
      </w:r>
    </w:p>
    <w:p w:rsidR="004807DB" w:rsidRDefault="005D6F99">
      <w:pPr>
        <w:pStyle w:val="afd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4807DB" w:rsidRDefault="004807DB">
      <w:pPr>
        <w:pStyle w:val="afd"/>
        <w:ind w:left="7797" w:hanging="284"/>
        <w:jc w:val="right"/>
        <w:rPr>
          <w:sz w:val="28"/>
          <w:szCs w:val="28"/>
        </w:rPr>
      </w:pPr>
    </w:p>
    <w:tbl>
      <w:tblPr>
        <w:tblStyle w:val="af3"/>
        <w:tblW w:w="10214" w:type="dxa"/>
        <w:tblLook w:val="04A0"/>
      </w:tblPr>
      <w:tblGrid>
        <w:gridCol w:w="7933"/>
        <w:gridCol w:w="2281"/>
      </w:tblGrid>
      <w:tr w:rsidR="004807DB">
        <w:trPr>
          <w:trHeight w:val="756"/>
        </w:trPr>
        <w:tc>
          <w:tcPr>
            <w:tcW w:w="7933" w:type="dxa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4807DB" w:rsidRDefault="005D6F9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4807DB">
        <w:trPr>
          <w:trHeight w:val="777"/>
        </w:trPr>
        <w:tc>
          <w:tcPr>
            <w:tcW w:w="7933" w:type="dxa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4807DB" w:rsidRDefault="005D6F9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4807DB">
        <w:trPr>
          <w:trHeight w:val="482"/>
        </w:trPr>
        <w:tc>
          <w:tcPr>
            <w:tcW w:w="7933" w:type="dxa"/>
          </w:tcPr>
          <w:p w:rsidR="004807DB" w:rsidRDefault="005D6F99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4807DB" w:rsidRDefault="005D6F9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4807DB" w:rsidRDefault="004807DB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4807DB" w:rsidRDefault="004807DB">
      <w:pPr>
        <w:pStyle w:val="afd"/>
        <w:ind w:left="6237"/>
        <w:jc w:val="right"/>
        <w:rPr>
          <w:sz w:val="28"/>
          <w:szCs w:val="28"/>
        </w:rPr>
      </w:pPr>
    </w:p>
    <w:p w:rsidR="004807DB" w:rsidRDefault="004807DB">
      <w:pPr>
        <w:pStyle w:val="afd"/>
        <w:ind w:left="6237"/>
        <w:jc w:val="right"/>
        <w:rPr>
          <w:sz w:val="28"/>
          <w:szCs w:val="28"/>
        </w:rPr>
      </w:pPr>
    </w:p>
    <w:p w:rsidR="004807DB" w:rsidRDefault="004807DB">
      <w:pPr>
        <w:pStyle w:val="afd"/>
        <w:ind w:left="6237"/>
        <w:jc w:val="right"/>
        <w:rPr>
          <w:sz w:val="28"/>
          <w:szCs w:val="28"/>
        </w:rPr>
      </w:pPr>
    </w:p>
    <w:p w:rsidR="004807DB" w:rsidRDefault="004807DB">
      <w:pPr>
        <w:pStyle w:val="afd"/>
        <w:ind w:left="6237"/>
        <w:jc w:val="right"/>
        <w:rPr>
          <w:sz w:val="28"/>
          <w:szCs w:val="28"/>
        </w:rPr>
      </w:pPr>
    </w:p>
    <w:p w:rsidR="004807DB" w:rsidRDefault="004807DB">
      <w:pPr>
        <w:pStyle w:val="afd"/>
        <w:ind w:left="6237"/>
        <w:jc w:val="right"/>
        <w:rPr>
          <w:sz w:val="28"/>
          <w:szCs w:val="28"/>
        </w:rPr>
      </w:pPr>
    </w:p>
    <w:p w:rsidR="004807DB" w:rsidRPr="00D11593" w:rsidRDefault="005D6F99">
      <w:pPr>
        <w:pStyle w:val="afd"/>
        <w:pageBreakBefore/>
        <w:ind w:left="6237"/>
        <w:jc w:val="right"/>
        <w:outlineLvl w:val="2"/>
        <w:rPr>
          <w:b/>
          <w:sz w:val="28"/>
          <w:szCs w:val="28"/>
        </w:rPr>
      </w:pPr>
      <w:r w:rsidRPr="00D11593">
        <w:rPr>
          <w:b/>
          <w:sz w:val="28"/>
          <w:szCs w:val="28"/>
        </w:rPr>
        <w:lastRenderedPageBreak/>
        <w:t>Форма 1</w:t>
      </w:r>
    </w:p>
    <w:p w:rsidR="004807DB" w:rsidRDefault="004807DB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00"/>
        <w:gridCol w:w="3969"/>
        <w:gridCol w:w="1701"/>
      </w:tblGrid>
      <w:tr w:rsidR="004807DB">
        <w:tc>
          <w:tcPr>
            <w:tcW w:w="4400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4807DB" w:rsidRDefault="005D6F99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выда,, ИНН, СНИЛС)</w:t>
            </w:r>
          </w:p>
        </w:tc>
      </w:tr>
      <w:tr w:rsidR="004807DB">
        <w:tc>
          <w:tcPr>
            <w:tcW w:w="4400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4807DB" w:rsidRDefault="005D6F99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4807DB">
        <w:tc>
          <w:tcPr>
            <w:tcW w:w="4400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4807DB">
        <w:trPr>
          <w:trHeight w:val="2082"/>
        </w:trPr>
        <w:tc>
          <w:tcPr>
            <w:tcW w:w="4400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4807DB" w:rsidRDefault="004807DB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4807DB">
        <w:tc>
          <w:tcPr>
            <w:tcW w:w="10070" w:type="dxa"/>
            <w:gridSpan w:val="3"/>
          </w:tcPr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919"/>
            <w:bookmarkEnd w:id="0"/>
            <w:r>
              <w:rPr>
                <w:sz w:val="24"/>
                <w:szCs w:val="24"/>
              </w:rPr>
              <w:t>Заявление</w:t>
            </w:r>
          </w:p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4807DB">
        <w:tc>
          <w:tcPr>
            <w:tcW w:w="10070" w:type="dxa"/>
            <w:gridSpan w:val="3"/>
          </w:tcPr>
          <w:p w:rsidR="004807DB" w:rsidRDefault="005D6F99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4807DB" w:rsidRDefault="005D6F99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 - _____________________________________________;</w:t>
            </w:r>
          </w:p>
          <w:p w:rsidR="004807DB" w:rsidRDefault="005D6F99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:rsidR="004807DB" w:rsidRDefault="005D6F99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:rsidR="004807DB" w:rsidRDefault="005D6F99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4807DB" w:rsidRDefault="005D6F99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4807DB">
        <w:tc>
          <w:tcPr>
            <w:tcW w:w="10070" w:type="dxa"/>
            <w:gridSpan w:val="3"/>
          </w:tcPr>
          <w:p w:rsidR="004807DB" w:rsidRDefault="005D6F99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807DB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4807DB" w:rsidRDefault="005D6F99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4807DB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807DB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Default="005D6F9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Default="005D6F9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8354"/>
        <w:gridCol w:w="1671"/>
      </w:tblGrid>
      <w:tr w:rsidR="004807DB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4807DB" w:rsidRDefault="004807DB">
      <w:pPr>
        <w:pStyle w:val="ConsPlusNormal"/>
        <w:jc w:val="both"/>
        <w:rPr>
          <w:sz w:val="24"/>
          <w:szCs w:val="24"/>
        </w:rPr>
      </w:pPr>
    </w:p>
    <w:p w:rsidR="004807DB" w:rsidRDefault="005D6F9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5"/>
        <w:gridCol w:w="1538"/>
      </w:tblGrid>
      <w:tr w:rsidR="004807DB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69"/>
        <w:gridCol w:w="5567"/>
        <w:gridCol w:w="3310"/>
      </w:tblGrid>
      <w:tr w:rsidR="004807DB">
        <w:trPr>
          <w:trHeight w:val="394"/>
        </w:trPr>
        <w:tc>
          <w:tcPr>
            <w:tcW w:w="1196" w:type="dxa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4807DB">
        <w:trPr>
          <w:trHeight w:val="394"/>
        </w:trPr>
        <w:tc>
          <w:tcPr>
            <w:tcW w:w="1196" w:type="dxa"/>
            <w:vMerge w:val="restart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Pr="00D11593" w:rsidRDefault="005D6F99">
      <w:pPr>
        <w:pageBreakBefore/>
        <w:jc w:val="right"/>
        <w:outlineLvl w:val="2"/>
        <w:rPr>
          <w:b/>
          <w:sz w:val="28"/>
          <w:szCs w:val="28"/>
        </w:rPr>
      </w:pPr>
      <w:r w:rsidRPr="00D11593">
        <w:rPr>
          <w:b/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5"/>
        <w:gridCol w:w="4819"/>
        <w:gridCol w:w="851"/>
      </w:tblGrid>
      <w:tr w:rsidR="004807DB">
        <w:tc>
          <w:tcPr>
            <w:tcW w:w="4395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4807DB" w:rsidRDefault="005D6F99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</w:t>
            </w:r>
            <w:bookmarkStart w:id="1" w:name="_GoBack"/>
            <w:bookmarkEnd w:id="1"/>
            <w:r>
              <w:rPr>
                <w:i/>
                <w:sz w:val="20"/>
                <w:szCs w:val="20"/>
              </w:rPr>
              <w:t>, ИНН, СНИЛС)</w:t>
            </w:r>
          </w:p>
        </w:tc>
      </w:tr>
      <w:tr w:rsidR="004807DB">
        <w:tc>
          <w:tcPr>
            <w:tcW w:w="4395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4807DB" w:rsidRDefault="005D6F99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4807DB">
        <w:tc>
          <w:tcPr>
            <w:tcW w:w="4395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4807DB">
        <w:trPr>
          <w:trHeight w:val="1649"/>
        </w:trPr>
        <w:tc>
          <w:tcPr>
            <w:tcW w:w="4395" w:type="dxa"/>
          </w:tcPr>
          <w:p w:rsidR="004807DB" w:rsidRDefault="004807D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4807DB" w:rsidRDefault="005D6F9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4807DB" w:rsidRDefault="004807DB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4807DB" w:rsidRDefault="004807DB">
            <w:pPr>
              <w:rPr>
                <w:lang w:eastAsia="ru-RU"/>
              </w:rPr>
            </w:pPr>
          </w:p>
        </w:tc>
      </w:tr>
      <w:tr w:rsidR="004807DB">
        <w:trPr>
          <w:gridAfter w:val="1"/>
          <w:wAfter w:w="851" w:type="dxa"/>
        </w:trPr>
        <w:tc>
          <w:tcPr>
            <w:tcW w:w="9214" w:type="dxa"/>
            <w:gridSpan w:val="2"/>
          </w:tcPr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4807DB">
        <w:trPr>
          <w:gridAfter w:val="1"/>
          <w:wAfter w:w="851" w:type="dxa"/>
        </w:trPr>
        <w:tc>
          <w:tcPr>
            <w:tcW w:w="9214" w:type="dxa"/>
            <w:gridSpan w:val="2"/>
          </w:tcPr>
          <w:p w:rsidR="004807DB" w:rsidRDefault="005D6F99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4807DB" w:rsidRDefault="004807DB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495"/>
        <w:gridCol w:w="2814"/>
        <w:gridCol w:w="4319"/>
      </w:tblGrid>
      <w:tr w:rsidR="004807DB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4807DB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807DB" w:rsidRDefault="004807DB">
      <w:pPr>
        <w:pStyle w:val="ConsPlusNormal"/>
        <w:jc w:val="both"/>
      </w:pPr>
    </w:p>
    <w:p w:rsidR="004807DB" w:rsidRDefault="005D6F9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Default="005D6F9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10"/>
        <w:gridCol w:w="1558"/>
      </w:tblGrid>
      <w:tr w:rsidR="004807DB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807DB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807DB" w:rsidRDefault="005D6F99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Default="005D6F9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3"/>
        <w:tblW w:w="10200" w:type="dxa"/>
        <w:tblInd w:w="-5" w:type="dxa"/>
        <w:tblLayout w:type="fixed"/>
        <w:tblLook w:val="04A0"/>
      </w:tblPr>
      <w:tblGrid>
        <w:gridCol w:w="8640"/>
        <w:gridCol w:w="1560"/>
      </w:tblGrid>
      <w:tr w:rsidR="004807DB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07DB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Default="005D6F9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647"/>
        <w:gridCol w:w="1576"/>
      </w:tblGrid>
      <w:tr w:rsidR="004807DB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Default="004807DB">
      <w:pPr>
        <w:pStyle w:val="ConsPlusNormal"/>
        <w:ind w:firstLine="540"/>
        <w:jc w:val="both"/>
        <w:rPr>
          <w:sz w:val="24"/>
          <w:szCs w:val="24"/>
        </w:rPr>
      </w:pPr>
    </w:p>
    <w:p w:rsidR="004807DB" w:rsidRDefault="004807DB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90"/>
        <w:gridCol w:w="5746"/>
        <w:gridCol w:w="3310"/>
      </w:tblGrid>
      <w:tr w:rsidR="004807DB">
        <w:trPr>
          <w:trHeight w:val="394"/>
        </w:trPr>
        <w:tc>
          <w:tcPr>
            <w:tcW w:w="1050" w:type="dxa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4807DB" w:rsidRDefault="005D6F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4807DB">
        <w:trPr>
          <w:trHeight w:val="394"/>
        </w:trPr>
        <w:tc>
          <w:tcPr>
            <w:tcW w:w="1050" w:type="dxa"/>
            <w:vMerge w:val="restart"/>
          </w:tcPr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4807DB" w:rsidRDefault="005D6F9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4807DB" w:rsidRDefault="004807D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4807DB" w:rsidRDefault="004807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807DB" w:rsidRDefault="005D6F99">
      <w:r>
        <w:br w:type="page" w:clear="all"/>
      </w:r>
    </w:p>
    <w:p w:rsidR="004807DB" w:rsidRPr="00D11593" w:rsidRDefault="005D6F99">
      <w:pPr>
        <w:tabs>
          <w:tab w:val="left" w:pos="4260"/>
        </w:tabs>
        <w:jc w:val="right"/>
        <w:outlineLvl w:val="2"/>
        <w:rPr>
          <w:b/>
        </w:rPr>
      </w:pPr>
      <w:r w:rsidRPr="00D11593">
        <w:rPr>
          <w:b/>
          <w:sz w:val="28"/>
          <w:szCs w:val="28"/>
        </w:rPr>
        <w:lastRenderedPageBreak/>
        <w:t>Форма 3</w:t>
      </w:r>
    </w:p>
    <w:p w:rsidR="004807DB" w:rsidRDefault="004807DB"/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 _________, выдан ___________________________________________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____________________________________________________________,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 w:tooltip="https://login.consultant.ru/link/?req=doc&amp;base=LAW&amp;n=500102&amp;date=19.08.2025" w:history="1">
        <w:r>
          <w:rPr>
            <w:rStyle w:val="aff0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2" w:tooltip="https://login.consultant.ru/link/?req=doc&amp;base=LAW&amp;n=500102&amp;date=19.08.2025" w:history="1">
        <w:r>
          <w:rPr>
            <w:rStyle w:val="aff0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4807DB" w:rsidRDefault="005D6F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4807DB" w:rsidRDefault="004807DB">
      <w:pPr>
        <w:tabs>
          <w:tab w:val="left" w:pos="4260"/>
        </w:tabs>
        <w:jc w:val="right"/>
        <w:rPr>
          <w:sz w:val="28"/>
          <w:szCs w:val="28"/>
        </w:rPr>
      </w:pPr>
    </w:p>
    <w:sectPr w:rsidR="004807DB" w:rsidSect="004807DB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4EE" w:rsidRDefault="000714EE">
      <w:r>
        <w:separator/>
      </w:r>
    </w:p>
  </w:endnote>
  <w:endnote w:type="continuationSeparator" w:id="1">
    <w:p w:rsidR="000714EE" w:rsidRDefault="0007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4EE" w:rsidRDefault="000714EE">
      <w:r>
        <w:separator/>
      </w:r>
    </w:p>
  </w:footnote>
  <w:footnote w:type="continuationSeparator" w:id="1">
    <w:p w:rsidR="000714EE" w:rsidRDefault="00071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4D56CE" w:rsidRDefault="0080511D">
        <w:pPr>
          <w:pStyle w:val="Header"/>
          <w:jc w:val="center"/>
        </w:pPr>
        <w:fldSimple w:instr="PAGE   \* MERGEFORMAT">
          <w:r w:rsidR="003C5A8B">
            <w:rPr>
              <w:noProof/>
            </w:rPr>
            <w:t>12</w:t>
          </w:r>
        </w:fldSimple>
      </w:p>
    </w:sdtContent>
  </w:sdt>
  <w:p w:rsidR="004D56CE" w:rsidRDefault="004D56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CE" w:rsidRDefault="004D56CE">
    <w:pPr>
      <w:pStyle w:val="Header"/>
      <w:jc w:val="center"/>
    </w:pPr>
  </w:p>
  <w:p w:rsidR="004D56CE" w:rsidRDefault="004D56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5901"/>
    <w:multiLevelType w:val="hybridMultilevel"/>
    <w:tmpl w:val="7F685866"/>
    <w:lvl w:ilvl="0" w:tplc="D4A447D0">
      <w:start w:val="1"/>
      <w:numFmt w:val="decimal"/>
      <w:lvlText w:val="%1."/>
      <w:lvlJc w:val="left"/>
      <w:pPr>
        <w:ind w:left="709" w:hanging="360"/>
      </w:pPr>
    </w:lvl>
    <w:lvl w:ilvl="1" w:tplc="81762930">
      <w:start w:val="1"/>
      <w:numFmt w:val="lowerLetter"/>
      <w:lvlText w:val="%2."/>
      <w:lvlJc w:val="left"/>
      <w:pPr>
        <w:ind w:left="1429" w:hanging="360"/>
      </w:pPr>
    </w:lvl>
    <w:lvl w:ilvl="2" w:tplc="79A0550E">
      <w:start w:val="1"/>
      <w:numFmt w:val="lowerRoman"/>
      <w:lvlText w:val="%3."/>
      <w:lvlJc w:val="right"/>
      <w:pPr>
        <w:ind w:left="2149" w:hanging="180"/>
      </w:pPr>
    </w:lvl>
    <w:lvl w:ilvl="3" w:tplc="6EEE38FE">
      <w:start w:val="1"/>
      <w:numFmt w:val="decimal"/>
      <w:lvlText w:val="%4."/>
      <w:lvlJc w:val="left"/>
      <w:pPr>
        <w:ind w:left="2869" w:hanging="360"/>
      </w:pPr>
    </w:lvl>
    <w:lvl w:ilvl="4" w:tplc="D28E1454">
      <w:start w:val="1"/>
      <w:numFmt w:val="lowerLetter"/>
      <w:lvlText w:val="%5."/>
      <w:lvlJc w:val="left"/>
      <w:pPr>
        <w:ind w:left="3589" w:hanging="360"/>
      </w:pPr>
    </w:lvl>
    <w:lvl w:ilvl="5" w:tplc="345E76CA">
      <w:start w:val="1"/>
      <w:numFmt w:val="lowerRoman"/>
      <w:lvlText w:val="%6."/>
      <w:lvlJc w:val="right"/>
      <w:pPr>
        <w:ind w:left="4309" w:hanging="180"/>
      </w:pPr>
    </w:lvl>
    <w:lvl w:ilvl="6" w:tplc="AF82BA8A">
      <w:start w:val="1"/>
      <w:numFmt w:val="decimal"/>
      <w:lvlText w:val="%7."/>
      <w:lvlJc w:val="left"/>
      <w:pPr>
        <w:ind w:left="5029" w:hanging="360"/>
      </w:pPr>
    </w:lvl>
    <w:lvl w:ilvl="7" w:tplc="C46ABB62">
      <w:start w:val="1"/>
      <w:numFmt w:val="lowerLetter"/>
      <w:lvlText w:val="%8."/>
      <w:lvlJc w:val="left"/>
      <w:pPr>
        <w:ind w:left="5749" w:hanging="360"/>
      </w:pPr>
    </w:lvl>
    <w:lvl w:ilvl="8" w:tplc="14D224DC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D2A2414"/>
    <w:multiLevelType w:val="multilevel"/>
    <w:tmpl w:val="1CA2DE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B4D3209"/>
    <w:multiLevelType w:val="multilevel"/>
    <w:tmpl w:val="430455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7DB"/>
    <w:rsid w:val="000714EE"/>
    <w:rsid w:val="00106A9D"/>
    <w:rsid w:val="002A62BE"/>
    <w:rsid w:val="003C5A8B"/>
    <w:rsid w:val="0044282F"/>
    <w:rsid w:val="004807DB"/>
    <w:rsid w:val="004D56CE"/>
    <w:rsid w:val="004F5EAA"/>
    <w:rsid w:val="00551D04"/>
    <w:rsid w:val="005D6F99"/>
    <w:rsid w:val="0080511D"/>
    <w:rsid w:val="00807894"/>
    <w:rsid w:val="00C155BC"/>
    <w:rsid w:val="00C95E3B"/>
    <w:rsid w:val="00CD6773"/>
    <w:rsid w:val="00D11593"/>
    <w:rsid w:val="00D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07D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807D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807D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807D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807D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807D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807D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807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807D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807D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4807D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807DB"/>
    <w:rPr>
      <w:sz w:val="24"/>
      <w:szCs w:val="24"/>
    </w:rPr>
  </w:style>
  <w:style w:type="character" w:customStyle="1" w:styleId="QuoteChar">
    <w:name w:val="Quote Char"/>
    <w:link w:val="2"/>
    <w:uiPriority w:val="29"/>
    <w:rsid w:val="004807DB"/>
    <w:rPr>
      <w:i/>
    </w:rPr>
  </w:style>
  <w:style w:type="character" w:customStyle="1" w:styleId="IntenseQuoteChar">
    <w:name w:val="Intense Quote Char"/>
    <w:link w:val="a5"/>
    <w:uiPriority w:val="30"/>
    <w:rsid w:val="004807DB"/>
    <w:rPr>
      <w:i/>
    </w:rPr>
  </w:style>
  <w:style w:type="character" w:customStyle="1" w:styleId="CaptionChar">
    <w:name w:val="Caption Char"/>
    <w:basedOn w:val="a0"/>
    <w:link w:val="Caption"/>
    <w:uiPriority w:val="35"/>
    <w:rsid w:val="004807DB"/>
    <w:rPr>
      <w:b/>
      <w:bCs/>
      <w:color w:val="5B9BD5" w:themeColor="accent1"/>
      <w:sz w:val="18"/>
      <w:szCs w:val="18"/>
    </w:rPr>
  </w:style>
  <w:style w:type="paragraph" w:customStyle="1" w:styleId="Heading1">
    <w:name w:val="Heading 1"/>
    <w:link w:val="1"/>
    <w:uiPriority w:val="9"/>
    <w:rsid w:val="00480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link w:val="20"/>
    <w:uiPriority w:val="9"/>
    <w:unhideWhenUsed/>
    <w:rsid w:val="00480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link w:val="3"/>
    <w:uiPriority w:val="9"/>
    <w:unhideWhenUsed/>
    <w:rsid w:val="004807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link w:val="4"/>
    <w:uiPriority w:val="9"/>
    <w:unhideWhenUsed/>
    <w:qFormat/>
    <w:rsid w:val="004807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link w:val="5"/>
    <w:uiPriority w:val="9"/>
    <w:unhideWhenUsed/>
    <w:qFormat/>
    <w:rsid w:val="00480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link w:val="6"/>
    <w:uiPriority w:val="9"/>
    <w:unhideWhenUsed/>
    <w:qFormat/>
    <w:rsid w:val="004807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807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807D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807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4807D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4807D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4807D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4807D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4807D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4807D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4807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4807D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4807D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6"/>
    <w:qFormat/>
    <w:rsid w:val="004807D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3"/>
    <w:rsid w:val="004807DB"/>
    <w:rPr>
      <w:sz w:val="48"/>
      <w:szCs w:val="48"/>
    </w:rPr>
  </w:style>
  <w:style w:type="paragraph" w:styleId="a4">
    <w:name w:val="Subtitle"/>
    <w:basedOn w:val="a"/>
    <w:next w:val="a"/>
    <w:link w:val="a7"/>
    <w:qFormat/>
    <w:rsid w:val="004807D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4807DB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4807DB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4807DB"/>
    <w:rPr>
      <w:i/>
    </w:rPr>
  </w:style>
  <w:style w:type="paragraph" w:styleId="a5">
    <w:name w:val="Intense Quote"/>
    <w:basedOn w:val="a"/>
    <w:next w:val="a"/>
    <w:link w:val="a8"/>
    <w:uiPriority w:val="30"/>
    <w:qFormat/>
    <w:rsid w:val="004807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5"/>
    <w:uiPriority w:val="30"/>
    <w:rsid w:val="004807DB"/>
    <w:rPr>
      <w:i/>
    </w:rPr>
  </w:style>
  <w:style w:type="character" w:customStyle="1" w:styleId="HeaderChar">
    <w:name w:val="Header Char"/>
    <w:basedOn w:val="a0"/>
    <w:uiPriority w:val="99"/>
    <w:rsid w:val="004807DB"/>
  </w:style>
  <w:style w:type="character" w:customStyle="1" w:styleId="FooterChar">
    <w:name w:val="Footer Char"/>
    <w:basedOn w:val="a0"/>
    <w:uiPriority w:val="99"/>
    <w:rsid w:val="004807DB"/>
  </w:style>
  <w:style w:type="paragraph" w:customStyle="1" w:styleId="Caption">
    <w:name w:val="Caption"/>
    <w:basedOn w:val="a"/>
    <w:next w:val="a"/>
    <w:link w:val="a9"/>
    <w:uiPriority w:val="35"/>
    <w:semiHidden/>
    <w:unhideWhenUsed/>
    <w:qFormat/>
    <w:rsid w:val="004807D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Caption"/>
    <w:uiPriority w:val="35"/>
    <w:rsid w:val="004807DB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807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807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80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0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4807DB"/>
    <w:rPr>
      <w:sz w:val="18"/>
    </w:rPr>
  </w:style>
  <w:style w:type="character" w:customStyle="1" w:styleId="EndnoteTextChar">
    <w:name w:val="Endnote Text Char"/>
    <w:uiPriority w:val="99"/>
    <w:rsid w:val="004807DB"/>
    <w:rPr>
      <w:sz w:val="20"/>
    </w:rPr>
  </w:style>
  <w:style w:type="paragraph" w:styleId="10">
    <w:name w:val="toc 1"/>
    <w:basedOn w:val="a"/>
    <w:next w:val="a"/>
    <w:uiPriority w:val="39"/>
    <w:unhideWhenUsed/>
    <w:rsid w:val="004807DB"/>
    <w:pPr>
      <w:spacing w:after="57"/>
    </w:pPr>
  </w:style>
  <w:style w:type="paragraph" w:styleId="22">
    <w:name w:val="toc 2"/>
    <w:basedOn w:val="a"/>
    <w:next w:val="a"/>
    <w:uiPriority w:val="39"/>
    <w:unhideWhenUsed/>
    <w:rsid w:val="004807D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807D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807D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807D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807D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807D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807D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807DB"/>
    <w:pPr>
      <w:spacing w:after="57"/>
      <w:ind w:left="2268"/>
    </w:pPr>
  </w:style>
  <w:style w:type="paragraph" w:styleId="aa">
    <w:name w:val="TOC Heading"/>
    <w:uiPriority w:val="39"/>
    <w:unhideWhenUsed/>
    <w:rsid w:val="004807DB"/>
  </w:style>
  <w:style w:type="paragraph" w:styleId="ab">
    <w:name w:val="table of figures"/>
    <w:basedOn w:val="a"/>
    <w:next w:val="a"/>
    <w:uiPriority w:val="99"/>
    <w:unhideWhenUsed/>
    <w:rsid w:val="004807DB"/>
  </w:style>
  <w:style w:type="character" w:styleId="ac">
    <w:name w:val="annotation reference"/>
    <w:uiPriority w:val="99"/>
    <w:rsid w:val="004807D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807DB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807D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807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7DB"/>
    <w:rPr>
      <w:rFonts w:ascii="Segoe UI" w:eastAsia="Times New Roman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4807DB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4807D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807DB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1">
    <w:name w:val="Сетка таблицы3"/>
    <w:basedOn w:val="a1"/>
    <w:next w:val="af3"/>
    <w:uiPriority w:val="39"/>
    <w:rsid w:val="004807D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4807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4807DB"/>
    <w:pPr>
      <w:ind w:left="720"/>
      <w:contextualSpacing/>
    </w:pPr>
  </w:style>
  <w:style w:type="paragraph" w:customStyle="1" w:styleId="Header">
    <w:name w:val="Header"/>
    <w:basedOn w:val="a"/>
    <w:link w:val="af5"/>
    <w:uiPriority w:val="99"/>
    <w:unhideWhenUsed/>
    <w:rsid w:val="004807D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4807DB"/>
    <w:rPr>
      <w:rFonts w:ascii="Times New Roman" w:eastAsia="Times New Roman" w:hAnsi="Times New Roman" w:cs="Times New Roman"/>
      <w:sz w:val="20"/>
    </w:rPr>
  </w:style>
  <w:style w:type="paragraph" w:customStyle="1" w:styleId="Footer">
    <w:name w:val="Footer"/>
    <w:basedOn w:val="a"/>
    <w:link w:val="af6"/>
    <w:uiPriority w:val="99"/>
    <w:unhideWhenUsed/>
    <w:rsid w:val="004807D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4807DB"/>
    <w:rPr>
      <w:rFonts w:ascii="Times New Roman" w:eastAsia="Times New Roman" w:hAnsi="Times New Roman" w:cs="Times New Roman"/>
      <w:sz w:val="20"/>
    </w:rPr>
  </w:style>
  <w:style w:type="paragraph" w:styleId="af7">
    <w:name w:val="endnote text"/>
    <w:basedOn w:val="a"/>
    <w:link w:val="af8"/>
    <w:uiPriority w:val="99"/>
    <w:semiHidden/>
    <w:unhideWhenUsed/>
    <w:rsid w:val="004807DB"/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807DB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807DB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4807DB"/>
    <w:rPr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807DB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4807DB"/>
    <w:rPr>
      <w:vertAlign w:val="superscript"/>
    </w:rPr>
  </w:style>
  <w:style w:type="paragraph" w:styleId="afd">
    <w:name w:val="No Spacing"/>
    <w:uiPriority w:val="1"/>
    <w:qFormat/>
    <w:rsid w:val="004807D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e">
    <w:name w:val="Body Text"/>
    <w:basedOn w:val="a"/>
    <w:link w:val="aff"/>
    <w:uiPriority w:val="1"/>
    <w:qFormat/>
    <w:rsid w:val="004807DB"/>
    <w:pPr>
      <w:widowControl w:val="0"/>
    </w:pPr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1"/>
    <w:rsid w:val="004807DB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807DB"/>
    <w:rPr>
      <w:rFonts w:ascii="Courier New" w:eastAsia="Times New Roman" w:hAnsi="Courier New" w:cs="Courier New"/>
      <w:sz w:val="20"/>
      <w:szCs w:val="20"/>
    </w:rPr>
  </w:style>
  <w:style w:type="character" w:styleId="aff0">
    <w:name w:val="Hyperlink"/>
    <w:uiPriority w:val="99"/>
    <w:unhideWhenUsed/>
    <w:rsid w:val="004807DB"/>
    <w:rPr>
      <w:color w:val="0563C1" w:themeColor="hyperlink"/>
      <w:u w:val="single"/>
    </w:rPr>
  </w:style>
  <w:style w:type="paragraph" w:customStyle="1" w:styleId="ConsPlusNormal">
    <w:name w:val="ConsPlusNormal"/>
    <w:qFormat/>
    <w:rsid w:val="004807D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1">
    <w:name w:val="Normal (Web)"/>
    <w:basedOn w:val="a"/>
    <w:uiPriority w:val="99"/>
    <w:semiHidden/>
    <w:unhideWhenUsed/>
    <w:rsid w:val="004807D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Подзаголовок Знак1"/>
    <w:basedOn w:val="a0"/>
    <w:rsid w:val="00C155B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C15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E7CF-1947-46D2-B3E3-ECC1058E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26</Pages>
  <Words>8148</Words>
  <Characters>46449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TREIDCOMPUTERS</cp:lastModifiedBy>
  <cp:revision>140</cp:revision>
  <cp:lastPrinted>2026-02-10T06:54:00Z</cp:lastPrinted>
  <dcterms:created xsi:type="dcterms:W3CDTF">2025-10-15T04:59:00Z</dcterms:created>
  <dcterms:modified xsi:type="dcterms:W3CDTF">2026-02-13T12:38:00Z</dcterms:modified>
</cp:coreProperties>
</file>